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A6C" w:rsidRDefault="009A3A6C" w:rsidP="009A3A6C">
      <w:pPr>
        <w:jc w:val="center"/>
      </w:pPr>
    </w:p>
    <w:p w:rsidR="009A3A6C" w:rsidRDefault="009A3A6C" w:rsidP="009A3A6C">
      <w:pPr>
        <w:jc w:val="center"/>
      </w:pPr>
    </w:p>
    <w:p w:rsidR="009A3A6C" w:rsidRDefault="009A3A6C" w:rsidP="009A3A6C">
      <w:pPr>
        <w:jc w:val="center"/>
      </w:pPr>
    </w:p>
    <w:p w:rsidR="009A3A6C" w:rsidRDefault="009A3A6C" w:rsidP="009A3A6C">
      <w:pPr>
        <w:jc w:val="center"/>
      </w:pPr>
    </w:p>
    <w:p w:rsidR="009A3A6C" w:rsidRDefault="009A3A6C" w:rsidP="009A3A6C">
      <w:pPr>
        <w:jc w:val="center"/>
      </w:pPr>
    </w:p>
    <w:p w:rsidR="009A3A6C" w:rsidRDefault="009A3A6C" w:rsidP="009A3A6C">
      <w:pPr>
        <w:jc w:val="center"/>
      </w:pPr>
    </w:p>
    <w:p w:rsidR="009A3A6C" w:rsidRDefault="009A3A6C" w:rsidP="009A3A6C">
      <w:pPr>
        <w:jc w:val="center"/>
      </w:pPr>
    </w:p>
    <w:p w:rsidR="009A3A6C" w:rsidRDefault="009A3A6C" w:rsidP="009A3A6C">
      <w:pPr>
        <w:jc w:val="center"/>
      </w:pPr>
    </w:p>
    <w:p w:rsidR="009A3A6C" w:rsidRDefault="009A3A6C" w:rsidP="009A3A6C">
      <w:pPr>
        <w:jc w:val="center"/>
      </w:pPr>
      <w:r w:rsidRPr="009A3A6C">
        <w:t>Questions</w:t>
      </w:r>
    </w:p>
    <w:p w:rsidR="009A3A6C" w:rsidRDefault="009A3A6C" w:rsidP="009A3A6C">
      <w:pPr>
        <w:jc w:val="center"/>
      </w:pPr>
      <w:r>
        <w:t>Name</w:t>
      </w:r>
    </w:p>
    <w:p w:rsidR="009A3A6C" w:rsidRDefault="009A3A6C" w:rsidP="009A3A6C">
      <w:pPr>
        <w:jc w:val="center"/>
      </w:pPr>
      <w:r>
        <w:t>Institution</w:t>
      </w:r>
    </w:p>
    <w:p w:rsidR="009A3A6C" w:rsidRDefault="009A3A6C" w:rsidP="009A3A6C">
      <w:pPr>
        <w:jc w:val="center"/>
      </w:pPr>
      <w:r>
        <w:t>Date</w:t>
      </w:r>
    </w:p>
    <w:p w:rsidR="009A3A6C" w:rsidRDefault="009A3A6C">
      <w:r>
        <w:br w:type="page"/>
      </w:r>
    </w:p>
    <w:p w:rsidR="009A3A6C" w:rsidRDefault="009A3A6C" w:rsidP="009A3A6C">
      <w:pPr>
        <w:jc w:val="center"/>
      </w:pPr>
      <w:r>
        <w:lastRenderedPageBreak/>
        <w:t>Questions</w:t>
      </w:r>
    </w:p>
    <w:p w:rsidR="002913CF" w:rsidRPr="009A3A6C" w:rsidRDefault="002913CF" w:rsidP="009A3A6C">
      <w:pPr>
        <w:jc w:val="center"/>
        <w:rPr>
          <w:b/>
        </w:rPr>
      </w:pPr>
      <w:r w:rsidRPr="009A3A6C">
        <w:rPr>
          <w:b/>
        </w:rPr>
        <w:t>Question 1</w:t>
      </w:r>
    </w:p>
    <w:p w:rsidR="009A3A6C" w:rsidRDefault="009A3A6C" w:rsidP="009A3A6C">
      <w:pPr>
        <w:ind w:firstLine="720"/>
      </w:pPr>
      <w:r>
        <w:t xml:space="preserve">For this discussion, I will be meeting with a co-worker from my department in the organization that I work in. It is essential to hold a coaching session to assess the area of change that </w:t>
      </w:r>
      <w:r w:rsidR="001A2430">
        <w:t xml:space="preserve">he is situated (Moore, Jackson, </w:t>
      </w:r>
      <w:r>
        <w:t>Moran-Tschannen, 2016). As such, my co-worker is in the area of change of stage of contemplation. In this case, he tends to recognize</w:t>
      </w:r>
      <w:r w:rsidR="001A2430">
        <w:t xml:space="preserve"> that his actions are somehow </w:t>
      </w:r>
      <w:r>
        <w:t xml:space="preserve">problematic and troubles other workers in the organization. On the same note, he has considered taking an equal emphasis on both the pros and cons, and they are ready to embrace action before the end of 30 days. </w:t>
      </w:r>
    </w:p>
    <w:p w:rsidR="009A3A6C" w:rsidRDefault="009A3A6C" w:rsidP="009A3A6C">
      <w:pPr>
        <w:ind w:firstLine="720"/>
      </w:pPr>
      <w:r>
        <w:t xml:space="preserve">Also, the process of coaching is subject to be faced by many challenges since it involves more than one individual. In this case, one of the problems that I am likely to get from the coaching session is lack of commitment. Successful coaching should involve aspects of commitment from both the coach and the client (Moore et al., 2016). Commitment ensures that goals and objectives will be achieved promptly. In this case, the co-worker may fail to cooperate during the session through failing to avail himself, being stubborn as well as failing to answer questions. This may affect the process of coaching, thus failing to achieve results. Another challenge that I see from the coaching session is the co-worker’s attitudes of being pessimistic and defensive. The co-worker may accommodate negative attitudes during coaching, and as such, this may affect the outcomes of the coaching. </w:t>
      </w:r>
    </w:p>
    <w:p w:rsidR="009A3A6C" w:rsidRPr="009A3A6C" w:rsidRDefault="009A3A6C" w:rsidP="009A3A6C">
      <w:pPr>
        <w:jc w:val="center"/>
        <w:rPr>
          <w:b/>
        </w:rPr>
      </w:pPr>
      <w:r w:rsidRPr="009A3A6C">
        <w:rPr>
          <w:b/>
        </w:rPr>
        <w:t>Question 2</w:t>
      </w:r>
    </w:p>
    <w:p w:rsidR="001A2430" w:rsidRDefault="009A3A6C" w:rsidP="009A3A6C">
      <w:pPr>
        <w:ind w:firstLine="720"/>
      </w:pPr>
      <w:r>
        <w:t xml:space="preserve">It is fundamental that I help my co-worker to develop goals that can enable him to achieve goals and objectives in the company. According to Moore et al. (2016), goals are fundamental since they motivate a worker to work hard and focus. In this case, I will encourage the co-worker to draft a piece of paper with both short and long-term goals based </w:t>
      </w:r>
      <w:r>
        <w:lastRenderedPageBreak/>
        <w:t xml:space="preserve">on the organization and his personal life. Therefore, this will encourage him to focus more, and as such, he will be able to fulfil his wishes. One of the methods that I will use to help my co-worker set goals as well as casting behaviour towards behavioural change is setting SMART goals. This is a basic method that is used by individuals in different contexts as they seek to achieve their goals. The variations stand for specific, measurable, attainable, relevant, and time-bound (Moore et al., 2016). Therefore, this method will enable the co-worker to set goals that may benefit him in the organization and personally. I plan to begin my coaching session by establishing a coaching agreement. </w:t>
      </w:r>
    </w:p>
    <w:p w:rsidR="00E71DF1" w:rsidRDefault="009A3A6C" w:rsidP="009A3A6C">
      <w:pPr>
        <w:ind w:firstLine="720"/>
      </w:pPr>
      <w:r>
        <w:t>It is vital to understand the reason as to why coaching sessions need to be implemented to make sure that goals will be achieved. This should be followed by setting goals of the coaching session through the use of short and long plans. In this context, it will be possible to assess what has been accomplished or failed. Therefore, clients will be coaching will be provided according to their desired outcomes.</w:t>
      </w:r>
    </w:p>
    <w:p w:rsidR="009A3A6C" w:rsidRDefault="009A3A6C"/>
    <w:p w:rsidR="009A3A6C" w:rsidRDefault="009A3A6C"/>
    <w:p w:rsidR="009A3A6C" w:rsidRDefault="009A3A6C"/>
    <w:p w:rsidR="009A3A6C" w:rsidRDefault="009A3A6C"/>
    <w:p w:rsidR="009A3A6C" w:rsidRDefault="009A3A6C"/>
    <w:p w:rsidR="009A3A6C" w:rsidRDefault="009A3A6C"/>
    <w:p w:rsidR="009A3A6C" w:rsidRDefault="009A3A6C"/>
    <w:p w:rsidR="009A3A6C" w:rsidRDefault="009A3A6C"/>
    <w:p w:rsidR="00B13566" w:rsidRDefault="00B13566" w:rsidP="001A2430"/>
    <w:p w:rsidR="00087A8B" w:rsidRDefault="00087A8B" w:rsidP="00CB4A30">
      <w:pPr>
        <w:jc w:val="center"/>
      </w:pPr>
      <w:r>
        <w:lastRenderedPageBreak/>
        <w:t>References</w:t>
      </w:r>
      <w:bookmarkStart w:id="0" w:name="_GoBack"/>
      <w:bookmarkEnd w:id="0"/>
    </w:p>
    <w:p w:rsidR="00087A8B" w:rsidRDefault="00087A8B" w:rsidP="009A3A6C">
      <w:pPr>
        <w:ind w:left="720" w:hanging="720"/>
      </w:pPr>
      <w:r w:rsidRPr="00087A8B">
        <w:t xml:space="preserve">Moore, M., Jackson, E., Moran-Tschannen, B. (2016). </w:t>
      </w:r>
      <w:r w:rsidRPr="00CB4A30">
        <w:rPr>
          <w:i/>
        </w:rPr>
        <w:t>Coaching psychology manual</w:t>
      </w:r>
      <w:r w:rsidRPr="00087A8B">
        <w:t xml:space="preserve"> (2nd ed.). New York, NY: Wolters-Kluwer. ISBN: 978-1-4511-9526-2</w:t>
      </w:r>
    </w:p>
    <w:sectPr w:rsidR="00087A8B" w:rsidSect="009A3A6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C22" w:rsidRDefault="00BC6C22" w:rsidP="009A3A6C">
      <w:pPr>
        <w:spacing w:after="0" w:line="240" w:lineRule="auto"/>
      </w:pPr>
      <w:r>
        <w:separator/>
      </w:r>
    </w:p>
  </w:endnote>
  <w:endnote w:type="continuationSeparator" w:id="1">
    <w:p w:rsidR="00BC6C22" w:rsidRDefault="00BC6C22" w:rsidP="009A3A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C22" w:rsidRDefault="00BC6C22" w:rsidP="009A3A6C">
      <w:pPr>
        <w:spacing w:after="0" w:line="240" w:lineRule="auto"/>
      </w:pPr>
      <w:r>
        <w:separator/>
      </w:r>
    </w:p>
  </w:footnote>
  <w:footnote w:type="continuationSeparator" w:id="1">
    <w:p w:rsidR="00BC6C22" w:rsidRDefault="00BC6C22" w:rsidP="009A3A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3208115"/>
      <w:docPartObj>
        <w:docPartGallery w:val="Page Numbers (Top of Page)"/>
        <w:docPartUnique/>
      </w:docPartObj>
    </w:sdtPr>
    <w:sdtEndPr>
      <w:rPr>
        <w:noProof/>
      </w:rPr>
    </w:sdtEndPr>
    <w:sdtContent>
      <w:p w:rsidR="009A3A6C" w:rsidRDefault="009A3A6C" w:rsidP="009A3A6C">
        <w:pPr>
          <w:pStyle w:val="Header"/>
          <w:spacing w:line="480" w:lineRule="auto"/>
        </w:pPr>
        <w:r w:rsidRPr="009A3A6C">
          <w:t>QUESTIONS</w:t>
        </w:r>
        <w:r w:rsidR="00B13566">
          <w:t xml:space="preserve">                                                                                                                              </w:t>
        </w:r>
        <w:r w:rsidR="002A4FFA">
          <w:fldChar w:fldCharType="begin"/>
        </w:r>
        <w:r>
          <w:instrText xml:space="preserve"> PAGE   \* MERGEFORMAT </w:instrText>
        </w:r>
        <w:r w:rsidR="002A4FFA">
          <w:fldChar w:fldCharType="separate"/>
        </w:r>
        <w:r w:rsidR="001A2430">
          <w:rPr>
            <w:noProof/>
          </w:rPr>
          <w:t>1</w:t>
        </w:r>
        <w:r w:rsidR="002A4FF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A6C" w:rsidRDefault="009A3A6C" w:rsidP="009A3A6C">
    <w:pPr>
      <w:pStyle w:val="Header"/>
      <w:spacing w:line="480" w:lineRule="auto"/>
    </w:pPr>
    <w:r>
      <w:t xml:space="preserve">Running head: </w:t>
    </w:r>
    <w:r w:rsidRPr="009A3A6C">
      <w:t>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04F7F"/>
    <w:rsid w:val="00087A8B"/>
    <w:rsid w:val="001A2430"/>
    <w:rsid w:val="002913CF"/>
    <w:rsid w:val="002A4FFA"/>
    <w:rsid w:val="002A775A"/>
    <w:rsid w:val="00504F7F"/>
    <w:rsid w:val="007E29DA"/>
    <w:rsid w:val="008B1268"/>
    <w:rsid w:val="009A3A6C"/>
    <w:rsid w:val="009C3117"/>
    <w:rsid w:val="009C7AA1"/>
    <w:rsid w:val="00B13566"/>
    <w:rsid w:val="00B82880"/>
    <w:rsid w:val="00BC6C22"/>
    <w:rsid w:val="00C115DD"/>
    <w:rsid w:val="00CB4A30"/>
    <w:rsid w:val="00D72C18"/>
    <w:rsid w:val="00E71D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A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A6C"/>
  </w:style>
  <w:style w:type="paragraph" w:styleId="Footer">
    <w:name w:val="footer"/>
    <w:basedOn w:val="Normal"/>
    <w:link w:val="FooterChar"/>
    <w:uiPriority w:val="99"/>
    <w:unhideWhenUsed/>
    <w:rsid w:val="009A3A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A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2019-06-03T19:23:00Z</dcterms:created>
  <dcterms:modified xsi:type="dcterms:W3CDTF">2019-06-03T19:23:00Z</dcterms:modified>
</cp:coreProperties>
</file>